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5006"/>
      </w:tblGrid>
      <w:tr w:rsidR="00325D0C" w:rsidRPr="0014746D" w:rsidTr="00325D0C">
        <w:tc>
          <w:tcPr>
            <w:tcW w:w="5006" w:type="dxa"/>
          </w:tcPr>
          <w:p w:rsidR="00325D0C" w:rsidRPr="00325D0C" w:rsidRDefault="00325D0C" w:rsidP="00325D0C">
            <w:pPr>
              <w:jc w:val="both"/>
              <w:rPr>
                <w:sz w:val="28"/>
              </w:rPr>
            </w:pPr>
            <w:r w:rsidRPr="00325D0C">
              <w:rPr>
                <w:sz w:val="28"/>
              </w:rPr>
              <w:t xml:space="preserve">СОГЛАСОВАНО                      </w:t>
            </w:r>
            <w:r w:rsidRPr="00325D0C">
              <w:rPr>
                <w:sz w:val="28"/>
              </w:rPr>
              <w:tab/>
            </w:r>
          </w:p>
          <w:p w:rsidR="00325D0C" w:rsidRPr="00325D0C" w:rsidRDefault="00325D0C" w:rsidP="00325D0C">
            <w:pPr>
              <w:jc w:val="both"/>
              <w:rPr>
                <w:sz w:val="28"/>
              </w:rPr>
            </w:pPr>
            <w:r w:rsidRPr="00325D0C">
              <w:rPr>
                <w:sz w:val="28"/>
              </w:rPr>
              <w:t>Председатель профкома</w:t>
            </w:r>
            <w:r w:rsidRPr="00325D0C">
              <w:rPr>
                <w:sz w:val="28"/>
              </w:rPr>
              <w:tab/>
            </w:r>
          </w:p>
          <w:p w:rsidR="00325D0C" w:rsidRPr="00325D0C" w:rsidRDefault="00325D0C" w:rsidP="00707820">
            <w:pPr>
              <w:rPr>
                <w:sz w:val="28"/>
              </w:rPr>
            </w:pPr>
            <w:r w:rsidRPr="00325D0C">
              <w:rPr>
                <w:sz w:val="28"/>
              </w:rPr>
              <w:t xml:space="preserve">_________ </w:t>
            </w:r>
            <w:r w:rsidR="00AA19B7">
              <w:rPr>
                <w:sz w:val="28"/>
              </w:rPr>
              <w:t xml:space="preserve">О.А. </w:t>
            </w:r>
            <w:proofErr w:type="spellStart"/>
            <w:r w:rsidR="00AA19B7">
              <w:rPr>
                <w:sz w:val="28"/>
              </w:rPr>
              <w:t>Верхалёва</w:t>
            </w:r>
            <w:proofErr w:type="spellEnd"/>
          </w:p>
          <w:p w:rsidR="00325D0C" w:rsidRPr="00325D0C" w:rsidRDefault="00325D0C" w:rsidP="00707820">
            <w:pPr>
              <w:rPr>
                <w:sz w:val="28"/>
              </w:rPr>
            </w:pPr>
            <w:r w:rsidRPr="00325D0C">
              <w:rPr>
                <w:sz w:val="28"/>
              </w:rPr>
              <w:t>«___»_____________20__г.</w:t>
            </w:r>
          </w:p>
          <w:p w:rsidR="00325D0C" w:rsidRPr="00325D0C" w:rsidRDefault="00325D0C" w:rsidP="00325D0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6" w:type="dxa"/>
          </w:tcPr>
          <w:p w:rsidR="00325D0C" w:rsidRPr="00AA19B7" w:rsidRDefault="00325D0C" w:rsidP="00325D0C">
            <w:pPr>
              <w:jc w:val="right"/>
              <w:rPr>
                <w:b/>
                <w:sz w:val="28"/>
              </w:rPr>
            </w:pPr>
            <w:r w:rsidRPr="00AA19B7">
              <w:rPr>
                <w:b/>
                <w:sz w:val="28"/>
              </w:rPr>
              <w:t>УТВЕРЖДЕН</w:t>
            </w:r>
            <w:r w:rsidR="00AA19B7">
              <w:rPr>
                <w:b/>
                <w:sz w:val="28"/>
              </w:rPr>
              <w:t>О</w:t>
            </w:r>
          </w:p>
          <w:p w:rsidR="00325D0C" w:rsidRPr="00AA19B7" w:rsidRDefault="00325D0C" w:rsidP="00325D0C">
            <w:pPr>
              <w:jc w:val="right"/>
              <w:rPr>
                <w:b/>
                <w:sz w:val="28"/>
              </w:rPr>
            </w:pPr>
            <w:r w:rsidRPr="00AA19B7">
              <w:rPr>
                <w:b/>
                <w:sz w:val="28"/>
              </w:rPr>
              <w:t>Директор</w:t>
            </w:r>
          </w:p>
          <w:p w:rsidR="00325D0C" w:rsidRPr="00AA19B7" w:rsidRDefault="00AA19B7" w:rsidP="00325D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МБУ ДО ЦВР</w:t>
            </w:r>
            <w:r w:rsidR="00325D0C" w:rsidRPr="00AA19B7">
              <w:rPr>
                <w:b/>
                <w:sz w:val="28"/>
              </w:rPr>
              <w:t xml:space="preserve"> </w:t>
            </w:r>
            <w:proofErr w:type="gramStart"/>
            <w:r w:rsidR="00325D0C" w:rsidRPr="00AA19B7">
              <w:rPr>
                <w:b/>
                <w:sz w:val="28"/>
              </w:rPr>
              <w:t>с</w:t>
            </w:r>
            <w:proofErr w:type="gramEnd"/>
            <w:r w:rsidR="00325D0C" w:rsidRPr="00AA19B7">
              <w:rPr>
                <w:b/>
                <w:sz w:val="28"/>
              </w:rPr>
              <w:t>. Екатеринославка</w:t>
            </w:r>
          </w:p>
          <w:p w:rsidR="00325D0C" w:rsidRPr="00AA19B7" w:rsidRDefault="00325D0C" w:rsidP="00325D0C">
            <w:pPr>
              <w:jc w:val="right"/>
              <w:rPr>
                <w:b/>
                <w:sz w:val="28"/>
              </w:rPr>
            </w:pPr>
            <w:r w:rsidRPr="00AA19B7">
              <w:rPr>
                <w:b/>
                <w:sz w:val="28"/>
              </w:rPr>
              <w:t xml:space="preserve">__________ </w:t>
            </w:r>
            <w:proofErr w:type="spellStart"/>
            <w:r w:rsidR="00AA19B7">
              <w:rPr>
                <w:b/>
                <w:sz w:val="28"/>
              </w:rPr>
              <w:t>Т.Н.Пак</w:t>
            </w:r>
            <w:proofErr w:type="spellEnd"/>
          </w:p>
          <w:p w:rsidR="00325D0C" w:rsidRPr="00AA19B7" w:rsidRDefault="00325D0C" w:rsidP="00325D0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19B7">
              <w:rPr>
                <w:b/>
                <w:sz w:val="28"/>
              </w:rPr>
              <w:t>Приказ №__ от "____"._____.20__г</w:t>
            </w:r>
          </w:p>
        </w:tc>
      </w:tr>
    </w:tbl>
    <w:p w:rsidR="00A068F6" w:rsidRPr="00815B0B" w:rsidRDefault="00A068F6" w:rsidP="00A068F6">
      <w:pPr>
        <w:jc w:val="both"/>
      </w:pPr>
    </w:p>
    <w:p w:rsidR="00A068F6" w:rsidRPr="00815B0B" w:rsidRDefault="00A068F6" w:rsidP="00A068F6">
      <w:pPr>
        <w:jc w:val="both"/>
      </w:pPr>
    </w:p>
    <w:p w:rsidR="00A068F6" w:rsidRPr="00815B0B" w:rsidRDefault="00A068F6" w:rsidP="00A068F6">
      <w:pPr>
        <w:jc w:val="both"/>
      </w:pPr>
    </w:p>
    <w:p w:rsidR="00A068F6" w:rsidRPr="00815B0B" w:rsidRDefault="00A068F6" w:rsidP="00A068F6">
      <w:pPr>
        <w:jc w:val="both"/>
      </w:pPr>
    </w:p>
    <w:p w:rsidR="00635460" w:rsidRPr="00815B0B" w:rsidRDefault="00635460" w:rsidP="00590B23">
      <w:pPr>
        <w:jc w:val="center"/>
        <w:rPr>
          <w:b/>
          <w:sz w:val="32"/>
          <w:szCs w:val="32"/>
        </w:rPr>
      </w:pPr>
      <w:r w:rsidRPr="00815B0B">
        <w:rPr>
          <w:b/>
          <w:sz w:val="32"/>
          <w:szCs w:val="32"/>
        </w:rPr>
        <w:t>Инструкция</w:t>
      </w:r>
    </w:p>
    <w:p w:rsidR="00552945" w:rsidRPr="00815B0B" w:rsidRDefault="00552945" w:rsidP="00590B23">
      <w:pPr>
        <w:jc w:val="center"/>
        <w:rPr>
          <w:b/>
          <w:sz w:val="16"/>
          <w:szCs w:val="16"/>
        </w:rPr>
      </w:pPr>
    </w:p>
    <w:p w:rsidR="00870D9B" w:rsidRDefault="0072519E" w:rsidP="00885AD2">
      <w:pPr>
        <w:jc w:val="center"/>
        <w:rPr>
          <w:b/>
          <w:bCs/>
          <w:iCs/>
          <w:color w:val="000000"/>
          <w:sz w:val="28"/>
          <w:szCs w:val="28"/>
        </w:rPr>
      </w:pPr>
      <w:r w:rsidRPr="0072519E">
        <w:rPr>
          <w:b/>
          <w:bCs/>
          <w:iCs/>
          <w:color w:val="000000"/>
          <w:sz w:val="28"/>
          <w:szCs w:val="28"/>
        </w:rPr>
        <w:t>о порядке действий при угрозе и возникновении чрезвычайной ситуации террористического характера</w:t>
      </w:r>
    </w:p>
    <w:p w:rsidR="0072519E" w:rsidRPr="00325D0C" w:rsidRDefault="0072519E" w:rsidP="00325D0C">
      <w:pPr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F23098" w:rsidRPr="00325D0C" w:rsidRDefault="00F23098" w:rsidP="00325D0C">
      <w:pPr>
        <w:spacing w:line="360" w:lineRule="auto"/>
        <w:jc w:val="both"/>
        <w:rPr>
          <w:sz w:val="28"/>
          <w:szCs w:val="28"/>
        </w:rPr>
      </w:pPr>
    </w:p>
    <w:p w:rsidR="0072519E" w:rsidRPr="00325D0C" w:rsidRDefault="0072519E" w:rsidP="00325D0C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325D0C">
        <w:rPr>
          <w:b/>
          <w:bCs/>
          <w:sz w:val="28"/>
          <w:szCs w:val="28"/>
        </w:rPr>
        <w:t>1. Порядок действий при обнаружении предмета, похожего на взрывное устройство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  <w:u w:val="single"/>
        </w:rPr>
      </w:pPr>
      <w:r w:rsidRPr="00325D0C">
        <w:rPr>
          <w:bCs/>
          <w:sz w:val="28"/>
          <w:szCs w:val="28"/>
          <w:u w:val="single"/>
        </w:rPr>
        <w:t>Признаками реальной опасности осуществления угрозы взрыва могут быть: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1. Наличие предметов сомнительного происхождения (сумки, пакеты, кейсы, коробки и т.д.), как будто кем-то случайно оставленных.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2. 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  <w:u w:val="single"/>
        </w:rPr>
      </w:pPr>
      <w:r w:rsidRPr="00325D0C">
        <w:rPr>
          <w:bCs/>
          <w:sz w:val="28"/>
          <w:szCs w:val="28"/>
          <w:u w:val="single"/>
        </w:rPr>
        <w:t>В целях защиты от возможного взрыва запрещается: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1. Трогать и перемещать подозрительные предметы.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2. Заливать жидкостями, засыпать сыпучими веществами или накрывать какими-либо материалами.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3. Пользоваться </w:t>
      </w:r>
      <w:proofErr w:type="spellStart"/>
      <w:r w:rsidRPr="00325D0C">
        <w:rPr>
          <w:bCs/>
          <w:sz w:val="28"/>
          <w:szCs w:val="28"/>
        </w:rPr>
        <w:t>электрорадиоаппаратурой</w:t>
      </w:r>
      <w:proofErr w:type="spellEnd"/>
      <w:r w:rsidRPr="00325D0C">
        <w:rPr>
          <w:bCs/>
          <w:sz w:val="28"/>
          <w:szCs w:val="28"/>
        </w:rPr>
        <w:t xml:space="preserve"> (радио- и мобильными телефонами) вблизи от подозрительного предмета.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4. Оказывать температурное, звуковое, механическое и электромагнитное воздействие.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  <w:u w:val="single"/>
        </w:rPr>
      </w:pPr>
      <w:r w:rsidRPr="00325D0C">
        <w:rPr>
          <w:bCs/>
          <w:sz w:val="28"/>
          <w:szCs w:val="28"/>
          <w:u w:val="single"/>
        </w:rPr>
        <w:lastRenderedPageBreak/>
        <w:t>В целях принятия неотложных мер по ликвидации угрозы взрыва необходимо: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1. Обращаться с подозрительным предметом как со взрывным устройством, любую угрозу воспринимать как реальную до тех пор, пока не будет доказано обратное.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2. Немедленно сообщить полную и достоверную информацию об обнаружении подозрительного предмета в правоохранительные органы.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3. Зафиксировать время и место обнаружения.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4. Освободить от людей опасную зону в радиусе не менее </w:t>
      </w:r>
      <w:smartTag w:uri="urn:schemas-microsoft-com:office:smarttags" w:element="metricconverter">
        <w:smartTagPr>
          <w:attr w:name="ProductID" w:val="100 м"/>
        </w:smartTagPr>
        <w:r w:rsidRPr="00325D0C">
          <w:rPr>
            <w:bCs/>
            <w:sz w:val="28"/>
            <w:szCs w:val="28"/>
          </w:rPr>
          <w:t>100 м</w:t>
        </w:r>
      </w:smartTag>
      <w:r w:rsidRPr="00325D0C">
        <w:rPr>
          <w:bCs/>
          <w:sz w:val="28"/>
          <w:szCs w:val="28"/>
        </w:rPr>
        <w:t>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5. По возможности обеспечить охрану подозрительного предмета и опасной зоны.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6. Необходимо обеспечить (помочь обеспечить) организованную эвакуацию людей с территории, прилегающей к опасной зоне.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8. Далее действовать по указанию представителей правоохранительных органов.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9. Быть готовым описать внешний вид предмета, похожего на взрывное устройство.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  <w:u w:val="single"/>
        </w:rPr>
      </w:pPr>
      <w:r w:rsidRPr="00325D0C">
        <w:rPr>
          <w:bCs/>
          <w:sz w:val="28"/>
          <w:szCs w:val="28"/>
          <w:u w:val="single"/>
        </w:rPr>
        <w:t>Самостоятельное обезвреживание, изъятие или уничтожение взрывного устройства категорически запрещаются!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325D0C">
        <w:rPr>
          <w:b/>
          <w:bCs/>
          <w:sz w:val="28"/>
          <w:szCs w:val="28"/>
        </w:rPr>
        <w:t>2. Порядок действий при получении сообщения о готовящемся взрыве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  <w:u w:val="single"/>
        </w:rPr>
      </w:pPr>
      <w:r w:rsidRPr="00325D0C">
        <w:rPr>
          <w:bCs/>
          <w:sz w:val="28"/>
          <w:szCs w:val="28"/>
          <w:u w:val="single"/>
        </w:rPr>
        <w:t>При получении сообщения о готовящемся или произошедшем взрыве необходимо: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1. Немедленно прекратить работу.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2. Отключить от сети закрепленное электрооборудование.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lastRenderedPageBreak/>
        <w:t xml:space="preserve"> 3. 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4. Сообщить непосредственному или вышестоящему начальнику и оповестить других сотрудников.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5. 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6. Руководителям проверить наличие сотрудников и доложить вышестоящему руководителю.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7. Работу возобновить после получения соответствующего разрешения от руководства администрации.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325D0C">
        <w:rPr>
          <w:b/>
          <w:bCs/>
          <w:sz w:val="28"/>
          <w:szCs w:val="28"/>
        </w:rPr>
        <w:t>3. Порядок действий при поступлении угрозы террористического акта по телефону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 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lastRenderedPageBreak/>
        <w:t xml:space="preserve"> Для определения телефонного номера, с которого поступила угроза, не вешайте телефонную трубку по окончании разговора.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Если вы получили сообщение об угрозе взрыва и наличии взрывного устройства, то должны немедленно известить правоохранительные органы.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325D0C">
        <w:rPr>
          <w:b/>
          <w:bCs/>
          <w:sz w:val="28"/>
          <w:szCs w:val="28"/>
        </w:rPr>
        <w:t>4. Порядок действий при поступлении угрозы в письменной форме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Постарайтесь не оставлять на нем отпечатков своих пальцев.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Сохраняйте все: сам документ с текстом, любые вложения, конверт и упаковку, ничего не выбрасывайте.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Не расширяйте круг лиц, знакомых с содержанием документа.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Все это поможет правоохранительным органам при проведении последующих криминалистических исследований.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325D0C">
        <w:rPr>
          <w:b/>
          <w:bCs/>
          <w:sz w:val="28"/>
          <w:szCs w:val="28"/>
        </w:rPr>
        <w:t>5. Порядок действий при захвате в заложники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Во всех случаях ваша жизнь становится предметом торга для террористов.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  <w:u w:val="single"/>
        </w:rPr>
      </w:pPr>
      <w:r w:rsidRPr="00325D0C">
        <w:rPr>
          <w:bCs/>
          <w:sz w:val="28"/>
          <w:szCs w:val="28"/>
          <w:u w:val="single"/>
        </w:rPr>
        <w:t>Если вы оказались заложником, необходимо придерживаться следующих правил поведения: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lastRenderedPageBreak/>
        <w:t xml:space="preserve"> 1. Не допускайте действий, которые могут спровоцировать нападающих к применению оружия и привести к человеческим жертвам.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2. Переносите лишения, оскорбления, не смотрите в глаза преступникам, не ведите себя вызывающе.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3.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4. На совершение любых действий (сесть, встать, попить, сходить в туалет) спрашивайте разрешение.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  <w:u w:val="single"/>
        </w:rPr>
      </w:pPr>
      <w:r w:rsidRPr="00325D0C">
        <w:rPr>
          <w:bCs/>
          <w:sz w:val="28"/>
          <w:szCs w:val="28"/>
          <w:u w:val="single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1. Лежите на полу лицом вниз, голову закройте руками и не двигайтесь.</w:t>
      </w:r>
    </w:p>
    <w:p w:rsidR="0072519E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2. Ни в коем случае не бегите навстречу сотрудникам спецслужб или от них, так как они могут принять вас за преступника.</w:t>
      </w:r>
    </w:p>
    <w:p w:rsidR="008E3C02" w:rsidRPr="00325D0C" w:rsidRDefault="0072519E" w:rsidP="00325D0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325D0C">
        <w:rPr>
          <w:bCs/>
          <w:sz w:val="28"/>
          <w:szCs w:val="28"/>
        </w:rPr>
        <w:t xml:space="preserve"> 3. Если есть возможность, держитесь подальше от проемов дверей и окон.</w:t>
      </w:r>
    </w:p>
    <w:p w:rsidR="00325D0C" w:rsidRDefault="00325D0C" w:rsidP="00325D0C">
      <w:pPr>
        <w:spacing w:line="360" w:lineRule="auto"/>
        <w:ind w:firstLine="360"/>
        <w:jc w:val="both"/>
        <w:rPr>
          <w:sz w:val="28"/>
          <w:szCs w:val="28"/>
          <w:u w:val="single"/>
        </w:rPr>
      </w:pPr>
    </w:p>
    <w:p w:rsidR="009E642E" w:rsidRPr="00325D0C" w:rsidRDefault="009E642E" w:rsidP="00325D0C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bookmarkStart w:id="0" w:name="_GoBack"/>
      <w:r w:rsidRPr="00325D0C">
        <w:rPr>
          <w:sz w:val="28"/>
          <w:szCs w:val="28"/>
          <w:u w:val="single"/>
        </w:rPr>
        <w:t>Телефоны экстренной связи:</w:t>
      </w:r>
    </w:p>
    <w:p w:rsidR="009E642E" w:rsidRPr="00325D0C" w:rsidRDefault="00AA19B7" w:rsidP="00325D0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642E" w:rsidRPr="00325D0C">
        <w:rPr>
          <w:sz w:val="28"/>
          <w:szCs w:val="28"/>
        </w:rPr>
        <w:t>01</w:t>
      </w:r>
      <w:r>
        <w:rPr>
          <w:sz w:val="28"/>
          <w:szCs w:val="28"/>
        </w:rPr>
        <w:t>,112</w:t>
      </w:r>
      <w:r w:rsidR="009E642E" w:rsidRPr="00325D0C">
        <w:rPr>
          <w:sz w:val="28"/>
          <w:szCs w:val="28"/>
        </w:rPr>
        <w:t xml:space="preserve"> - Пожарная охрана</w:t>
      </w:r>
    </w:p>
    <w:p w:rsidR="009E642E" w:rsidRPr="00325D0C" w:rsidRDefault="00AA19B7" w:rsidP="00325D0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642E" w:rsidRPr="00325D0C">
        <w:rPr>
          <w:sz w:val="28"/>
          <w:szCs w:val="28"/>
        </w:rPr>
        <w:t>02 - Милиция</w:t>
      </w:r>
    </w:p>
    <w:p w:rsidR="0072519E" w:rsidRDefault="00AA19B7" w:rsidP="00325D0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642E" w:rsidRPr="00325D0C">
        <w:rPr>
          <w:sz w:val="28"/>
          <w:szCs w:val="28"/>
        </w:rPr>
        <w:t>03 - Скорая помощь</w:t>
      </w:r>
    </w:p>
    <w:bookmarkEnd w:id="0"/>
    <w:p w:rsidR="00AA19B7" w:rsidRPr="00325D0C" w:rsidRDefault="00AA19B7" w:rsidP="00325D0C">
      <w:pPr>
        <w:spacing w:line="360" w:lineRule="auto"/>
        <w:ind w:firstLine="360"/>
        <w:jc w:val="both"/>
        <w:rPr>
          <w:sz w:val="28"/>
          <w:szCs w:val="28"/>
        </w:rPr>
      </w:pPr>
    </w:p>
    <w:p w:rsidR="0072519E" w:rsidRDefault="0072519E" w:rsidP="00D74CF9">
      <w:pPr>
        <w:ind w:firstLine="360"/>
        <w:jc w:val="both"/>
      </w:pPr>
    </w:p>
    <w:p w:rsidR="009E642E" w:rsidRDefault="009E642E" w:rsidP="00D74CF9">
      <w:pPr>
        <w:ind w:firstLine="360"/>
        <w:jc w:val="both"/>
      </w:pPr>
    </w:p>
    <w:p w:rsidR="00870D9B" w:rsidRPr="00590B23" w:rsidRDefault="00870D9B" w:rsidP="00590B23">
      <w:pPr>
        <w:ind w:firstLine="360"/>
        <w:jc w:val="both"/>
      </w:pPr>
    </w:p>
    <w:sectPr w:rsidR="00870D9B" w:rsidRPr="00590B23" w:rsidSect="00A068F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DCB"/>
    <w:multiLevelType w:val="hybridMultilevel"/>
    <w:tmpl w:val="5212CE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9C45D1"/>
    <w:multiLevelType w:val="hybridMultilevel"/>
    <w:tmpl w:val="3AAE6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036812"/>
    <w:multiLevelType w:val="hybridMultilevel"/>
    <w:tmpl w:val="8C9230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4EE02E4"/>
    <w:multiLevelType w:val="hybridMultilevel"/>
    <w:tmpl w:val="0E8ED1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FE7578"/>
    <w:multiLevelType w:val="hybridMultilevel"/>
    <w:tmpl w:val="BD2A8E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506003"/>
    <w:multiLevelType w:val="hybridMultilevel"/>
    <w:tmpl w:val="394C5F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FF6AFE"/>
    <w:multiLevelType w:val="hybridMultilevel"/>
    <w:tmpl w:val="D72EAA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EEF43F5"/>
    <w:multiLevelType w:val="hybridMultilevel"/>
    <w:tmpl w:val="C6A42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7F625E5"/>
    <w:multiLevelType w:val="hybridMultilevel"/>
    <w:tmpl w:val="ED3486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4C04EEE"/>
    <w:multiLevelType w:val="hybridMultilevel"/>
    <w:tmpl w:val="9E06D6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ED5FA0"/>
    <w:multiLevelType w:val="hybridMultilevel"/>
    <w:tmpl w:val="91B2E0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FC75FE"/>
    <w:multiLevelType w:val="hybridMultilevel"/>
    <w:tmpl w:val="B62E9B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765FD8"/>
    <w:multiLevelType w:val="hybridMultilevel"/>
    <w:tmpl w:val="4274D4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E4180D"/>
    <w:multiLevelType w:val="hybridMultilevel"/>
    <w:tmpl w:val="D1C405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A761A2"/>
    <w:multiLevelType w:val="hybridMultilevel"/>
    <w:tmpl w:val="7F7C3D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4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068F6"/>
    <w:rsid w:val="000C099B"/>
    <w:rsid w:val="000D7B69"/>
    <w:rsid w:val="00104D07"/>
    <w:rsid w:val="00193905"/>
    <w:rsid w:val="001A4BC6"/>
    <w:rsid w:val="001E2532"/>
    <w:rsid w:val="002116C5"/>
    <w:rsid w:val="00225C36"/>
    <w:rsid w:val="0022624D"/>
    <w:rsid w:val="002439A2"/>
    <w:rsid w:val="00294C71"/>
    <w:rsid w:val="00325D0C"/>
    <w:rsid w:val="00366783"/>
    <w:rsid w:val="00374B49"/>
    <w:rsid w:val="00402949"/>
    <w:rsid w:val="004E4124"/>
    <w:rsid w:val="004E63D6"/>
    <w:rsid w:val="00506DC0"/>
    <w:rsid w:val="0052616C"/>
    <w:rsid w:val="00552945"/>
    <w:rsid w:val="00585F02"/>
    <w:rsid w:val="00590B23"/>
    <w:rsid w:val="00597D5E"/>
    <w:rsid w:val="005F266A"/>
    <w:rsid w:val="00635460"/>
    <w:rsid w:val="00645323"/>
    <w:rsid w:val="006867DC"/>
    <w:rsid w:val="006D056B"/>
    <w:rsid w:val="006D2D49"/>
    <w:rsid w:val="006E792D"/>
    <w:rsid w:val="0072519E"/>
    <w:rsid w:val="00815B0B"/>
    <w:rsid w:val="00870D9B"/>
    <w:rsid w:val="00885AD2"/>
    <w:rsid w:val="008C2A94"/>
    <w:rsid w:val="008E3C02"/>
    <w:rsid w:val="009141BA"/>
    <w:rsid w:val="00960068"/>
    <w:rsid w:val="009A1D2F"/>
    <w:rsid w:val="009A6C1E"/>
    <w:rsid w:val="009E642E"/>
    <w:rsid w:val="00A068F6"/>
    <w:rsid w:val="00A7772B"/>
    <w:rsid w:val="00AA19B7"/>
    <w:rsid w:val="00BC1ED5"/>
    <w:rsid w:val="00BF6A10"/>
    <w:rsid w:val="00C11609"/>
    <w:rsid w:val="00C236DB"/>
    <w:rsid w:val="00CB0627"/>
    <w:rsid w:val="00CC7E31"/>
    <w:rsid w:val="00CD32F6"/>
    <w:rsid w:val="00D04500"/>
    <w:rsid w:val="00D14928"/>
    <w:rsid w:val="00D46247"/>
    <w:rsid w:val="00D74CF9"/>
    <w:rsid w:val="00DE6AAE"/>
    <w:rsid w:val="00F04CD3"/>
    <w:rsid w:val="00F15799"/>
    <w:rsid w:val="00F23098"/>
    <w:rsid w:val="00F53D88"/>
    <w:rsid w:val="00F65079"/>
    <w:rsid w:val="00F6708D"/>
    <w:rsid w:val="00FA2F32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885A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CVR</cp:lastModifiedBy>
  <cp:revision>3</cp:revision>
  <cp:lastPrinted>2016-03-24T22:21:00Z</cp:lastPrinted>
  <dcterms:created xsi:type="dcterms:W3CDTF">2016-03-24T22:22:00Z</dcterms:created>
  <dcterms:modified xsi:type="dcterms:W3CDTF">2019-02-15T05:02:00Z</dcterms:modified>
</cp:coreProperties>
</file>